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11" w:rsidRDefault="007E5611" w:rsidP="007E56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41414"/>
          <w:sz w:val="19"/>
          <w:szCs w:val="19"/>
        </w:rPr>
      </w:pPr>
      <w:r>
        <w:rPr>
          <w:color w:val="141414"/>
        </w:rPr>
        <w:t>Апелляция о несогласии с выставленными баллами (заявление об отзыве поданной участником ГИА апелляции) подается в образовательной организации или в месте регистрации на прохождение ГИА через автоматизированную информационную систему «Апелляция-</w:t>
      </w:r>
      <w:proofErr w:type="spellStart"/>
      <w:r>
        <w:rPr>
          <w:color w:val="141414"/>
        </w:rPr>
        <w:t>online</w:t>
      </w:r>
      <w:proofErr w:type="spellEnd"/>
      <w:r>
        <w:rPr>
          <w:color w:val="141414"/>
        </w:rPr>
        <w:t>»: </w:t>
      </w:r>
      <w:hyperlink r:id="rId4" w:history="1">
        <w:r>
          <w:rPr>
            <w:rStyle w:val="a4"/>
            <w:color w:val="843211"/>
          </w:rPr>
          <w:t>https://conflict.22edu.ru/</w:t>
        </w:r>
      </w:hyperlink>
      <w:r>
        <w:rPr>
          <w:color w:val="141414"/>
        </w:rPr>
        <w:t> в соответствии с инструкцией.</w:t>
      </w:r>
      <w:r>
        <w:rPr>
          <w:rFonts w:ascii="Arial" w:hAnsi="Arial" w:cs="Arial"/>
          <w:color w:val="141414"/>
          <w:sz w:val="19"/>
          <w:szCs w:val="19"/>
        </w:rPr>
        <w:br/>
      </w:r>
      <w:r>
        <w:rPr>
          <w:rFonts w:ascii="Arial" w:hAnsi="Arial" w:cs="Arial"/>
          <w:color w:val="141414"/>
          <w:sz w:val="19"/>
          <w:szCs w:val="19"/>
        </w:rPr>
        <w:br/>
      </w:r>
      <w:hyperlink r:id="rId5" w:history="1">
        <w:r>
          <w:rPr>
            <w:rStyle w:val="a4"/>
            <w:color w:val="843211"/>
          </w:rPr>
          <w:t>Инструкция по онлайн регистрации апелляций о несогласии с выставленными баллами</w:t>
        </w:r>
      </w:hyperlink>
    </w:p>
    <w:p w:rsidR="007E5611" w:rsidRDefault="007E5611" w:rsidP="007E56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41414"/>
          <w:sz w:val="19"/>
          <w:szCs w:val="19"/>
        </w:rPr>
      </w:pPr>
      <w:hyperlink r:id="rId6" w:history="1">
        <w:r>
          <w:rPr>
            <w:rStyle w:val="a4"/>
            <w:color w:val="843211"/>
          </w:rPr>
          <w:t>Памятка при приеме апелляций о несогласии с выставленными баллами</w:t>
        </w:r>
      </w:hyperlink>
    </w:p>
    <w:p w:rsidR="007E5611" w:rsidRDefault="007E5611" w:rsidP="007E56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41414"/>
          <w:sz w:val="19"/>
          <w:szCs w:val="19"/>
        </w:rPr>
      </w:pPr>
      <w:r>
        <w:rPr>
          <w:color w:val="141414"/>
        </w:rPr>
        <w:t>Телефоны конфликтной комиссии: (3852) 206435, 206407.</w:t>
      </w:r>
    </w:p>
    <w:p w:rsidR="00A70BA3" w:rsidRDefault="00A70BA3">
      <w:bookmarkStart w:id="0" w:name="_GoBack"/>
      <w:bookmarkEnd w:id="0"/>
    </w:p>
    <w:sectPr w:rsidR="00A7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11"/>
    <w:rsid w:val="00725A13"/>
    <w:rsid w:val="007E5611"/>
    <w:rsid w:val="00A70BA3"/>
    <w:rsid w:val="00E8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061C0-694C-447F-8730-B564395B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5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e.edu22.info/filesSite/doc/gia11/doc/2022/pamyatka_appeal.pdf" TargetMode="External"/><Relationship Id="rId5" Type="http://schemas.openxmlformats.org/officeDocument/2006/relationships/hyperlink" Target="https://ege.edu22.info/filesSite/doc/gia11/doc/2022/Reg_appeal.pdf" TargetMode="External"/><Relationship Id="rId4" Type="http://schemas.openxmlformats.org/officeDocument/2006/relationships/hyperlink" Target="https://conflict.22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2024-03-27T09:33:00Z</dcterms:created>
  <dcterms:modified xsi:type="dcterms:W3CDTF">2024-03-27T09:35:00Z</dcterms:modified>
</cp:coreProperties>
</file>